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5CFF68B9" w:rsidR="007419A8" w:rsidRDefault="00C6147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13</w:t>
      </w:r>
      <w:r w:rsidR="007419A8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June</w:t>
      </w:r>
      <w:r w:rsidR="007419A8">
        <w:rPr>
          <w:rFonts w:ascii="Calibri" w:hAnsi="Calibri" w:cs="Calibri"/>
        </w:rPr>
        <w:t xml:space="preserve"> 2025</w:t>
      </w:r>
    </w:p>
    <w:p w14:paraId="2B165A12" w14:textId="5338F21D" w:rsidR="00B833DC" w:rsidRPr="007419A8" w:rsidRDefault="00B833DC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</w:p>
    <w:p w14:paraId="138A3145" w14:textId="5248C8D4" w:rsidR="00B833DC" w:rsidRPr="00744949" w:rsidRDefault="00B0445F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01CF2943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7419A8" w:rsidRPr="007419A8">
        <w:rPr>
          <w:rFonts w:ascii="Calibri" w:hAnsi="Calibri" w:cs="Calibri"/>
          <w:b/>
          <w:bCs/>
        </w:rPr>
        <w:t>（教大）</w:t>
      </w:r>
      <w:r w:rsidR="007419A8">
        <w:rPr>
          <w:rFonts w:ascii="Calibri" w:hAnsi="Calibri" w:cs="Calibri" w:hint="eastAsia"/>
          <w:b/>
        </w:rPr>
        <w:t>2</w:t>
      </w:r>
      <w:r w:rsidR="007419A8">
        <w:rPr>
          <w:rFonts w:ascii="Calibri" w:hAnsi="Calibri" w:cs="Calibri"/>
          <w:b/>
        </w:rPr>
        <w:t>025</w:t>
      </w:r>
      <w:r w:rsidR="007419A8">
        <w:rPr>
          <w:rFonts w:ascii="Calibri" w:hAnsi="Calibri" w:cs="Calibri" w:hint="eastAsia"/>
          <w:b/>
        </w:rPr>
        <w:t>年</w:t>
      </w:r>
      <w:r w:rsidR="00AD730F">
        <w:rPr>
          <w:rFonts w:ascii="Calibri" w:hAnsi="Calibri" w:cs="Calibri" w:hint="eastAsia"/>
          <w:b/>
        </w:rPr>
        <w:t>6</w:t>
      </w:r>
      <w:r w:rsidR="007419A8">
        <w:rPr>
          <w:rFonts w:ascii="Calibri" w:hAnsi="Calibri" w:cs="Calibri" w:hint="eastAsia"/>
          <w:b/>
        </w:rPr>
        <w:t>月</w:t>
      </w:r>
      <w:r w:rsidR="00C61475">
        <w:rPr>
          <w:rFonts w:ascii="Calibri" w:hAnsi="Calibri" w:cs="Calibri" w:hint="eastAsia"/>
          <w:b/>
        </w:rPr>
        <w:t>16</w:t>
      </w:r>
      <w:r w:rsidR="00AD730F">
        <w:rPr>
          <w:rFonts w:ascii="Calibri" w:hAnsi="Calibri" w:cs="Calibri" w:hint="eastAsia"/>
          <w:b/>
        </w:rPr>
        <w:t>日</w:t>
      </w:r>
      <w:r w:rsidR="00401387">
        <w:rPr>
          <w:rFonts w:ascii="Calibri" w:hAnsi="Calibri" w:cs="Calibri" w:hint="eastAsia"/>
          <w:b/>
        </w:rPr>
        <w:t>至</w:t>
      </w:r>
      <w:r w:rsidR="00C61475">
        <w:rPr>
          <w:rFonts w:ascii="Calibri" w:hAnsi="Calibri" w:cs="Calibri" w:hint="eastAsia"/>
          <w:b/>
        </w:rPr>
        <w:t>29</w:t>
      </w:r>
      <w:r w:rsidR="007419A8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51195AD8" w:rsidR="002E6EA5" w:rsidRPr="00401387" w:rsidRDefault="00B833DC" w:rsidP="00AD730F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C61475">
        <w:rPr>
          <w:rFonts w:ascii="Calibri" w:hAnsi="Calibri" w:cs="Calibri" w:hint="eastAsia"/>
          <w:b/>
        </w:rPr>
        <w:t>16</w:t>
      </w:r>
      <w:r w:rsidR="00AD730F">
        <w:rPr>
          <w:rFonts w:ascii="Calibri" w:hAnsi="Calibri" w:cs="Calibri" w:hint="eastAsia"/>
          <w:b/>
        </w:rPr>
        <w:t xml:space="preserve"> </w:t>
      </w:r>
      <w:r w:rsidR="00AD730F">
        <w:rPr>
          <w:rFonts w:ascii="Calibri" w:hAnsi="Calibri" w:cs="Calibri"/>
          <w:b/>
        </w:rPr>
        <w:t>–</w:t>
      </w:r>
      <w:r w:rsidR="00AD730F">
        <w:rPr>
          <w:rFonts w:ascii="Calibri" w:hAnsi="Calibri" w:cs="Calibri" w:hint="eastAsia"/>
          <w:b/>
        </w:rPr>
        <w:t xml:space="preserve"> </w:t>
      </w:r>
      <w:r w:rsidR="00C61475">
        <w:rPr>
          <w:rFonts w:ascii="Calibri" w:hAnsi="Calibri" w:cs="Calibri" w:hint="eastAsia"/>
          <w:b/>
        </w:rPr>
        <w:t>29</w:t>
      </w:r>
      <w:r w:rsidR="005B235B">
        <w:rPr>
          <w:rFonts w:ascii="Calibri" w:hAnsi="Calibri" w:cs="Calibri"/>
          <w:b/>
        </w:rPr>
        <w:t xml:space="preserve"> June </w:t>
      </w:r>
      <w:r w:rsidR="007419A8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4452CA53" w:rsidR="00833CB0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7419A8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7419A8">
        <w:rPr>
          <w:rFonts w:hint="eastAsia"/>
          <w:smallCaps/>
          <w:sz w:val="22"/>
          <w:szCs w:val="22"/>
          <w:lang w:eastAsia="zh-HK"/>
        </w:rPr>
        <w:t>（</w:t>
      </w:r>
      <w:r w:rsidR="00B833DC" w:rsidRPr="007419A8">
        <w:rPr>
          <w:rFonts w:ascii="Calibri" w:hAnsi="Calibri" w:cs="Calibri"/>
          <w:sz w:val="22"/>
          <w:szCs w:val="22"/>
        </w:rPr>
        <w:t>新界大埔露屏路十號</w:t>
      </w:r>
      <w:r w:rsidR="00275201" w:rsidRPr="007419A8">
        <w:rPr>
          <w:rFonts w:hint="eastAsia"/>
          <w:sz w:val="22"/>
          <w:szCs w:val="22"/>
          <w:lang w:eastAsia="zh-HK"/>
        </w:rPr>
        <w:t>）</w:t>
      </w:r>
    </w:p>
    <w:p w14:paraId="6C7C17FA" w14:textId="432F9958" w:rsidR="006A7EFA" w:rsidRPr="00EC19A9" w:rsidRDefault="005E5910" w:rsidP="00EC19A9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z w:val="22"/>
          <w:szCs w:val="22"/>
        </w:rPr>
        <w:t>EdUHK</w:t>
      </w:r>
      <w:r w:rsidR="00B833DC" w:rsidRPr="007419A8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7419A8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7419A8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0D211B9C" w:rsidR="008643E1" w:rsidRPr="00EC19A9" w:rsidRDefault="00A02DAF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2025-06-24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858" w14:textId="77777777" w:rsidR="00A02DAF" w:rsidRPr="00EC19A9" w:rsidRDefault="00A02DAF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  <w:t xml:space="preserve">2:00 pm </w:t>
            </w:r>
            <w:r w:rsidRPr="00EC19A9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</w:rPr>
              <w:t>–</w:t>
            </w: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14:paraId="531C7509" w14:textId="2F723381" w:rsidR="008643E1" w:rsidRPr="00EC19A9" w:rsidRDefault="00A02DAF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  <w:t>5:00 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BAB" w14:textId="77777777" w:rsidR="00A02DAF" w:rsidRPr="00EC19A9" w:rsidRDefault="00A02DAF" w:rsidP="00A02DAF">
            <w:pPr>
              <w:pStyle w:val="wordsection1"/>
              <w:contextualSpacing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HK"/>
              </w:rPr>
            </w:pPr>
            <w:r w:rsidRPr="00EC19A9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HK"/>
              </w:rPr>
              <w:t>小學人文科專業交流會議：</w:t>
            </w:r>
            <w:r w:rsidRPr="00EC19A9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EC19A9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HK"/>
              </w:rPr>
              <w:t>把握課程精神　探索教學創新</w:t>
            </w:r>
          </w:p>
          <w:p w14:paraId="7AC7EAA4" w14:textId="77777777" w:rsidR="00A02DAF" w:rsidRPr="00EC19A9" w:rsidRDefault="00A02DAF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1D83B9CE" w14:textId="1E5F225F" w:rsidR="008643E1" w:rsidRPr="00EC19A9" w:rsidRDefault="00A02DAF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  <w:t xml:space="preserve">Primary Humanities Professional Exchange Conference: Embracing the Spirit of the Curriculum and Exploring Teaching Innovations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804" w14:textId="77777777" w:rsidR="00401387" w:rsidRPr="00EC19A9" w:rsidRDefault="00401387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教大大埔校園</w:t>
            </w:r>
          </w:p>
          <w:p w14:paraId="01C2102B" w14:textId="70C1781B" w:rsidR="00401387" w:rsidRPr="00EC19A9" w:rsidRDefault="00A02DAF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D1-LP-03; D3-LP-07; D3-LP-13</w:t>
            </w:r>
          </w:p>
          <w:p w14:paraId="260869F9" w14:textId="77777777" w:rsidR="00A02DAF" w:rsidRPr="00EC19A9" w:rsidRDefault="00A02DAF" w:rsidP="00A02DAF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5D5BACA8" w14:textId="2BD64290" w:rsidR="00401387" w:rsidRPr="00EC19A9" w:rsidRDefault="00A02DAF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D1-LP-03; D3-LP-07; D3-LP-13</w:t>
            </w:r>
          </w:p>
          <w:p w14:paraId="20FB803E" w14:textId="77777777" w:rsidR="00401387" w:rsidRPr="00EC19A9" w:rsidRDefault="00401387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EdUHK Tai Po Campus  </w:t>
            </w:r>
          </w:p>
          <w:p w14:paraId="641E4D9E" w14:textId="0732FC80" w:rsidR="008643E1" w:rsidRPr="00EC19A9" w:rsidRDefault="008643E1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062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社會科學與政策研究學學系</w:t>
            </w:r>
          </w:p>
          <w:p w14:paraId="7FD6F7AF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Department of Social Sciences and Policy Studies</w:t>
            </w:r>
          </w:p>
          <w:p w14:paraId="74E8FB98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2908E7BD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查詢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/ Enquiries: </w:t>
            </w:r>
          </w:p>
          <w:p w14:paraId="55AEF854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李博士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 xml:space="preserve"> Dr Li</w:t>
            </w:r>
          </w:p>
          <w:p w14:paraId="347990F9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電話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/ Tel : 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2948 7249</w:t>
            </w:r>
          </w:p>
          <w:p w14:paraId="36BB6DDC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電郵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/email : bymli@eduhk.hk</w:t>
            </w:r>
          </w:p>
          <w:p w14:paraId="4F725CC0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  <w:p w14:paraId="715D04B1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韋女士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 xml:space="preserve"> 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Ms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 xml:space="preserve"> 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Wei</w:t>
            </w:r>
          </w:p>
          <w:p w14:paraId="1889FD6E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電話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/ Tel : 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</w:rPr>
              <w:t>2948 8710</w:t>
            </w:r>
          </w:p>
          <w:p w14:paraId="24514459" w14:textId="00CC13A5" w:rsidR="008643E1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電郵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/email : jawei@eduhk.hk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C3F" w14:textId="4B3575C5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proofErr w:type="gramStart"/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限受邀</w:t>
            </w:r>
            <w:proofErr w:type="gramEnd"/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嘉賓入場。</w:t>
            </w:r>
          </w:p>
          <w:p w14:paraId="3AA12EE5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4C2CCCE3" w14:textId="5CF3E400" w:rsidR="008643E1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>Admission restricted to invited guests only.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789D" w14:textId="77777777" w:rsidR="00FF1423" w:rsidRDefault="00FF1423" w:rsidP="00BC118D">
      <w:r>
        <w:separator/>
      </w:r>
    </w:p>
  </w:endnote>
  <w:endnote w:type="continuationSeparator" w:id="0">
    <w:p w14:paraId="1C2C251F" w14:textId="77777777" w:rsidR="00FF1423" w:rsidRDefault="00FF1423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F641" w14:textId="77777777" w:rsidR="00FF1423" w:rsidRDefault="00FF1423" w:rsidP="00BC118D">
      <w:r>
        <w:separator/>
      </w:r>
    </w:p>
  </w:footnote>
  <w:footnote w:type="continuationSeparator" w:id="0">
    <w:p w14:paraId="4BF8BC84" w14:textId="77777777" w:rsidR="00FF1423" w:rsidRDefault="00FF1423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08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016723">
    <w:abstractNumId w:val="4"/>
  </w:num>
  <w:num w:numId="3" w16cid:durableId="1032808588">
    <w:abstractNumId w:val="5"/>
  </w:num>
  <w:num w:numId="4" w16cid:durableId="881357546">
    <w:abstractNumId w:val="3"/>
  </w:num>
  <w:num w:numId="5" w16cid:durableId="2067294274">
    <w:abstractNumId w:val="0"/>
  </w:num>
  <w:num w:numId="6" w16cid:durableId="1297298158">
    <w:abstractNumId w:val="9"/>
  </w:num>
  <w:num w:numId="7" w16cid:durableId="1554584686">
    <w:abstractNumId w:val="8"/>
  </w:num>
  <w:num w:numId="8" w16cid:durableId="1299266987">
    <w:abstractNumId w:val="7"/>
  </w:num>
  <w:num w:numId="9" w16cid:durableId="1911191751">
    <w:abstractNumId w:val="2"/>
  </w:num>
  <w:num w:numId="10" w16cid:durableId="1396705495">
    <w:abstractNumId w:val="1"/>
  </w:num>
  <w:num w:numId="11" w16cid:durableId="1632900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05F4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02DAF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19C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9A9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1423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1230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18</cp:revision>
  <cp:lastPrinted>2019-05-10T04:27:00Z</cp:lastPrinted>
  <dcterms:created xsi:type="dcterms:W3CDTF">2025-04-17T01:35:00Z</dcterms:created>
  <dcterms:modified xsi:type="dcterms:W3CDTF">2025-06-13T07:44:00Z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